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0BFE4" w14:textId="77777777" w:rsidR="00412282" w:rsidRDefault="00412282" w:rsidP="002A4A5E">
      <w:pPr>
        <w:ind w:right="284"/>
        <w:rPr>
          <w:rtl/>
        </w:rPr>
      </w:pPr>
    </w:p>
    <w:p w14:paraId="380E80B2" w14:textId="77777777" w:rsidR="005D4D65" w:rsidRDefault="005D4D65">
      <w:pPr>
        <w:rPr>
          <w:rtl/>
        </w:rPr>
      </w:pPr>
    </w:p>
    <w:p w14:paraId="67F1061B" w14:textId="77777777" w:rsidR="005D4D65" w:rsidRPr="00C82320" w:rsidRDefault="005D4D65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5"/>
        <w:gridCol w:w="3087"/>
        <w:gridCol w:w="1194"/>
        <w:gridCol w:w="999"/>
        <w:gridCol w:w="1167"/>
        <w:gridCol w:w="2336"/>
      </w:tblGrid>
      <w:tr w:rsidR="00806C89" w:rsidRPr="00806C89" w14:paraId="40ECF854" w14:textId="77777777" w:rsidTr="00806C89">
        <w:trPr>
          <w:trHeight w:val="450"/>
        </w:trPr>
        <w:tc>
          <w:tcPr>
            <w:tcW w:w="9408" w:type="dxa"/>
            <w:gridSpan w:val="6"/>
            <w:noWrap/>
            <w:hideMark/>
          </w:tcPr>
          <w:p w14:paraId="27569DB5" w14:textId="77777777" w:rsidR="00806C89" w:rsidRPr="00806C89" w:rsidRDefault="00806C89" w:rsidP="00806C89">
            <w:r w:rsidRPr="00806C89">
              <w:rPr>
                <w:rFonts w:hint="cs"/>
                <w:rtl/>
              </w:rPr>
              <w:t>پیوست1 حوزه شهرها و روستاهای شهرستان بویین زهرا 12 ماهه</w:t>
            </w:r>
          </w:p>
        </w:tc>
      </w:tr>
      <w:tr w:rsidR="00806C89" w:rsidRPr="00806C89" w14:paraId="49CAC169" w14:textId="77777777" w:rsidTr="00806C89">
        <w:trPr>
          <w:trHeight w:val="450"/>
        </w:trPr>
        <w:tc>
          <w:tcPr>
            <w:tcW w:w="623" w:type="dxa"/>
            <w:noWrap/>
            <w:hideMark/>
          </w:tcPr>
          <w:p w14:paraId="5DFF849B" w14:textId="77777777" w:rsidR="00806C89" w:rsidRPr="00806C89" w:rsidRDefault="00806C89" w:rsidP="00806C89">
            <w:r w:rsidRPr="00806C89">
              <w:rPr>
                <w:rFonts w:hint="cs"/>
                <w:rtl/>
              </w:rPr>
              <w:t>ردیف</w:t>
            </w:r>
          </w:p>
        </w:tc>
        <w:tc>
          <w:tcPr>
            <w:tcW w:w="3088" w:type="dxa"/>
            <w:noWrap/>
            <w:hideMark/>
          </w:tcPr>
          <w:p w14:paraId="2E8F2333" w14:textId="77777777" w:rsidR="00806C89" w:rsidRPr="00806C89" w:rsidRDefault="00806C89" w:rsidP="00806C89">
            <w:r w:rsidRPr="00806C89">
              <w:rPr>
                <w:rFonts w:hint="cs"/>
                <w:rtl/>
              </w:rPr>
              <w:t>شرح</w:t>
            </w:r>
          </w:p>
        </w:tc>
        <w:tc>
          <w:tcPr>
            <w:tcW w:w="1194" w:type="dxa"/>
            <w:noWrap/>
            <w:hideMark/>
          </w:tcPr>
          <w:p w14:paraId="44461CCA" w14:textId="77777777" w:rsidR="00806C89" w:rsidRPr="00806C89" w:rsidRDefault="00806C89" w:rsidP="00806C89">
            <w:r w:rsidRPr="00806C89">
              <w:rPr>
                <w:rFonts w:hint="cs"/>
                <w:rtl/>
              </w:rPr>
              <w:t>واحد</w:t>
            </w:r>
          </w:p>
        </w:tc>
        <w:tc>
          <w:tcPr>
            <w:tcW w:w="999" w:type="dxa"/>
            <w:noWrap/>
            <w:hideMark/>
          </w:tcPr>
          <w:p w14:paraId="50CB533D" w14:textId="77777777" w:rsidR="00806C89" w:rsidRPr="00806C89" w:rsidRDefault="00806C89" w:rsidP="00806C89">
            <w:r w:rsidRPr="00806C89">
              <w:rPr>
                <w:rFonts w:hint="cs"/>
                <w:rtl/>
              </w:rPr>
              <w:t>بهای واحد</w:t>
            </w:r>
          </w:p>
        </w:tc>
        <w:tc>
          <w:tcPr>
            <w:tcW w:w="1167" w:type="dxa"/>
            <w:noWrap/>
            <w:hideMark/>
          </w:tcPr>
          <w:p w14:paraId="23452D8B" w14:textId="77777777" w:rsidR="00806C89" w:rsidRPr="00806C89" w:rsidRDefault="00806C89" w:rsidP="00806C89">
            <w:r w:rsidRPr="00806C89">
              <w:rPr>
                <w:rFonts w:hint="cs"/>
                <w:rtl/>
              </w:rPr>
              <w:t xml:space="preserve">مقدار </w:t>
            </w:r>
          </w:p>
        </w:tc>
        <w:tc>
          <w:tcPr>
            <w:tcW w:w="2337" w:type="dxa"/>
            <w:noWrap/>
            <w:hideMark/>
          </w:tcPr>
          <w:p w14:paraId="2FF0F3EE" w14:textId="77777777" w:rsidR="00806C89" w:rsidRPr="00806C89" w:rsidRDefault="00806C89" w:rsidP="00806C89">
            <w:r w:rsidRPr="00806C89">
              <w:rPr>
                <w:rFonts w:hint="cs"/>
                <w:rtl/>
              </w:rPr>
              <w:t>بها کل</w:t>
            </w:r>
          </w:p>
        </w:tc>
      </w:tr>
      <w:tr w:rsidR="00806C89" w:rsidRPr="00806C89" w14:paraId="383EA21F" w14:textId="77777777" w:rsidTr="00806C89">
        <w:trPr>
          <w:trHeight w:val="2263"/>
        </w:trPr>
        <w:tc>
          <w:tcPr>
            <w:tcW w:w="623" w:type="dxa"/>
            <w:noWrap/>
            <w:hideMark/>
          </w:tcPr>
          <w:p w14:paraId="026AABB8" w14:textId="77777777" w:rsidR="00806C89" w:rsidRPr="00806C89" w:rsidRDefault="00806C89" w:rsidP="00806C89">
            <w:r w:rsidRPr="00806C89">
              <w:rPr>
                <w:rFonts w:hint="cs"/>
              </w:rPr>
              <w:t>1</w:t>
            </w:r>
          </w:p>
        </w:tc>
        <w:tc>
          <w:tcPr>
            <w:tcW w:w="3088" w:type="dxa"/>
            <w:hideMark/>
          </w:tcPr>
          <w:p w14:paraId="514A6BC3" w14:textId="77777777" w:rsidR="00806C89" w:rsidRPr="00806C89" w:rsidRDefault="00806C89" w:rsidP="00806C89">
            <w:r w:rsidRPr="00806C89">
              <w:rPr>
                <w:rFonts w:hint="cs"/>
                <w:rtl/>
              </w:rPr>
              <w:t>تامین،تولید،توزیع و بهره برداری ،حراست و بهداشت وحفاظت از تاسیسات آب شامل منابع تامین،خطوط انتقال،مخازن،ایستگاههای پمپاژ و شبکه توزیع و رفع حوادث و اتفاقات موارد ذکر شده در شهرهای شهرستان بویین زهرا</w:t>
            </w:r>
          </w:p>
        </w:tc>
        <w:tc>
          <w:tcPr>
            <w:tcW w:w="1194" w:type="dxa"/>
            <w:noWrap/>
            <w:hideMark/>
          </w:tcPr>
          <w:p w14:paraId="2F150158" w14:textId="1B83A16E" w:rsidR="00806C89" w:rsidRPr="00806C89" w:rsidRDefault="00806C89" w:rsidP="00806C89">
            <w:r w:rsidRPr="00806C89">
              <w:rPr>
                <w:rFonts w:hint="cs"/>
                <w:rtl/>
              </w:rPr>
              <w:t xml:space="preserve">مترمکعب </w:t>
            </w:r>
            <w:r>
              <w:rPr>
                <w:rFonts w:hint="cs"/>
                <w:rtl/>
              </w:rPr>
              <w:t xml:space="preserve">آب فروش رفته </w:t>
            </w:r>
          </w:p>
        </w:tc>
        <w:tc>
          <w:tcPr>
            <w:tcW w:w="999" w:type="dxa"/>
            <w:noWrap/>
            <w:hideMark/>
          </w:tcPr>
          <w:p w14:paraId="53E14DDB" w14:textId="77777777" w:rsidR="00806C89" w:rsidRPr="00806C89" w:rsidRDefault="00806C89" w:rsidP="00806C89">
            <w:r w:rsidRPr="00806C89">
              <w:rPr>
                <w:rFonts w:hint="cs"/>
              </w:rPr>
              <w:t>6,947</w:t>
            </w:r>
          </w:p>
        </w:tc>
        <w:tc>
          <w:tcPr>
            <w:tcW w:w="1167" w:type="dxa"/>
            <w:noWrap/>
            <w:hideMark/>
          </w:tcPr>
          <w:p w14:paraId="0574AFF1" w14:textId="77777777" w:rsidR="00806C89" w:rsidRPr="00806C89" w:rsidRDefault="00806C89" w:rsidP="00806C89">
            <w:r w:rsidRPr="00806C89">
              <w:rPr>
                <w:rFonts w:hint="cs"/>
              </w:rPr>
              <w:t>5,985,000</w:t>
            </w:r>
          </w:p>
        </w:tc>
        <w:tc>
          <w:tcPr>
            <w:tcW w:w="2337" w:type="dxa"/>
            <w:noWrap/>
            <w:hideMark/>
          </w:tcPr>
          <w:p w14:paraId="688E5ACF" w14:textId="77777777" w:rsidR="00806C89" w:rsidRPr="00806C89" w:rsidRDefault="00806C89" w:rsidP="00806C89">
            <w:r w:rsidRPr="00806C89">
              <w:rPr>
                <w:rFonts w:hint="cs"/>
              </w:rPr>
              <w:t xml:space="preserve">                41,577,795,000 </w:t>
            </w:r>
          </w:p>
        </w:tc>
      </w:tr>
      <w:tr w:rsidR="00806C89" w:rsidRPr="00806C89" w14:paraId="3ECA2BC5" w14:textId="77777777" w:rsidTr="00806C89">
        <w:trPr>
          <w:trHeight w:val="1984"/>
        </w:trPr>
        <w:tc>
          <w:tcPr>
            <w:tcW w:w="623" w:type="dxa"/>
            <w:noWrap/>
            <w:hideMark/>
          </w:tcPr>
          <w:p w14:paraId="55DE60D1" w14:textId="77777777" w:rsidR="00806C89" w:rsidRPr="00806C89" w:rsidRDefault="00806C89" w:rsidP="00806C89">
            <w:r w:rsidRPr="00806C89">
              <w:rPr>
                <w:rFonts w:hint="cs"/>
              </w:rPr>
              <w:t>2</w:t>
            </w:r>
          </w:p>
        </w:tc>
        <w:tc>
          <w:tcPr>
            <w:tcW w:w="3088" w:type="dxa"/>
            <w:hideMark/>
          </w:tcPr>
          <w:p w14:paraId="4F351ECC" w14:textId="77777777" w:rsidR="00806C89" w:rsidRPr="00806C89" w:rsidRDefault="00806C89" w:rsidP="00806C89">
            <w:r w:rsidRPr="00806C89">
              <w:rPr>
                <w:rFonts w:hint="cs"/>
                <w:rtl/>
              </w:rPr>
              <w:t>تامین،تولید،توزیع و بهره برداری ،حراست و بهداشت وحفاظت از تاسیسات آب شامل منابع تامین،خطوط انتقال،مخازن،ایستگاههای پمپاژ و شبکه توزیع و رفع حوادث و اتفاقات موارد ذکر شده درحوزه  روستاهای شهرستان بویین زهرا</w:t>
            </w:r>
          </w:p>
        </w:tc>
        <w:tc>
          <w:tcPr>
            <w:tcW w:w="1194" w:type="dxa"/>
            <w:noWrap/>
            <w:hideMark/>
          </w:tcPr>
          <w:p w14:paraId="43EB4F07" w14:textId="23D4AB17" w:rsidR="00806C89" w:rsidRPr="00806C89" w:rsidRDefault="00806C89" w:rsidP="00806C89">
            <w:r w:rsidRPr="00806C89">
              <w:rPr>
                <w:rFonts w:hint="cs"/>
                <w:rtl/>
              </w:rPr>
              <w:t xml:space="preserve">مترمکعب </w:t>
            </w:r>
            <w:r>
              <w:rPr>
                <w:rFonts w:hint="cs"/>
                <w:rtl/>
              </w:rPr>
              <w:t>آب فروش رفته</w:t>
            </w:r>
          </w:p>
        </w:tc>
        <w:tc>
          <w:tcPr>
            <w:tcW w:w="999" w:type="dxa"/>
            <w:noWrap/>
            <w:hideMark/>
          </w:tcPr>
          <w:p w14:paraId="35438DFE" w14:textId="77777777" w:rsidR="00806C89" w:rsidRPr="00806C89" w:rsidRDefault="00806C89" w:rsidP="00806C89">
            <w:r w:rsidRPr="00806C89">
              <w:rPr>
                <w:rFonts w:hint="cs"/>
              </w:rPr>
              <w:t>4,778</w:t>
            </w:r>
          </w:p>
        </w:tc>
        <w:tc>
          <w:tcPr>
            <w:tcW w:w="1167" w:type="dxa"/>
            <w:noWrap/>
            <w:hideMark/>
          </w:tcPr>
          <w:p w14:paraId="7BAB29ED" w14:textId="77777777" w:rsidR="00806C89" w:rsidRPr="00806C89" w:rsidRDefault="00806C89" w:rsidP="00806C89">
            <w:r w:rsidRPr="00806C89">
              <w:rPr>
                <w:rFonts w:hint="cs"/>
              </w:rPr>
              <w:t>5,775,000</w:t>
            </w:r>
          </w:p>
        </w:tc>
        <w:tc>
          <w:tcPr>
            <w:tcW w:w="2337" w:type="dxa"/>
            <w:noWrap/>
            <w:hideMark/>
          </w:tcPr>
          <w:p w14:paraId="70747570" w14:textId="77777777" w:rsidR="00806C89" w:rsidRPr="00806C89" w:rsidRDefault="00806C89" w:rsidP="00806C89">
            <w:r w:rsidRPr="00806C89">
              <w:rPr>
                <w:rFonts w:hint="cs"/>
              </w:rPr>
              <w:t xml:space="preserve">                27,592,950,000 </w:t>
            </w:r>
          </w:p>
        </w:tc>
      </w:tr>
      <w:tr w:rsidR="00806C89" w:rsidRPr="00806C89" w14:paraId="5C5C81E7" w14:textId="77777777" w:rsidTr="00806C89">
        <w:trPr>
          <w:trHeight w:val="450"/>
        </w:trPr>
        <w:tc>
          <w:tcPr>
            <w:tcW w:w="623" w:type="dxa"/>
            <w:noWrap/>
            <w:hideMark/>
          </w:tcPr>
          <w:p w14:paraId="6CFDF590" w14:textId="77777777" w:rsidR="00806C89" w:rsidRPr="00806C89" w:rsidRDefault="00806C89" w:rsidP="00806C89">
            <w:r w:rsidRPr="00806C89">
              <w:rPr>
                <w:rFonts w:hint="cs"/>
              </w:rPr>
              <w:t>3</w:t>
            </w:r>
          </w:p>
        </w:tc>
        <w:tc>
          <w:tcPr>
            <w:tcW w:w="3088" w:type="dxa"/>
            <w:hideMark/>
          </w:tcPr>
          <w:p w14:paraId="65C27CB6" w14:textId="77777777" w:rsidR="00806C89" w:rsidRPr="00806C89" w:rsidRDefault="00806C89" w:rsidP="00806C89">
            <w:r w:rsidRPr="00806C89">
              <w:rPr>
                <w:rFonts w:hint="cs"/>
                <w:rtl/>
              </w:rPr>
              <w:t>مجموع</w:t>
            </w:r>
          </w:p>
        </w:tc>
        <w:tc>
          <w:tcPr>
            <w:tcW w:w="1194" w:type="dxa"/>
            <w:noWrap/>
            <w:hideMark/>
          </w:tcPr>
          <w:p w14:paraId="7137456E" w14:textId="77777777" w:rsidR="00806C89" w:rsidRPr="00806C89" w:rsidRDefault="00806C89" w:rsidP="00806C89">
            <w:r w:rsidRPr="00806C89">
              <w:rPr>
                <w:rFonts w:hint="cs"/>
              </w:rPr>
              <w:t> </w:t>
            </w:r>
            <w:bookmarkStart w:id="0" w:name="_GoBack"/>
            <w:bookmarkEnd w:id="0"/>
          </w:p>
        </w:tc>
        <w:tc>
          <w:tcPr>
            <w:tcW w:w="999" w:type="dxa"/>
            <w:noWrap/>
            <w:hideMark/>
          </w:tcPr>
          <w:p w14:paraId="706F7BB4" w14:textId="77777777" w:rsidR="00806C89" w:rsidRPr="00806C89" w:rsidRDefault="00806C89" w:rsidP="00806C89">
            <w:r w:rsidRPr="00806C89">
              <w:rPr>
                <w:rFonts w:hint="cs"/>
              </w:rPr>
              <w:t> </w:t>
            </w:r>
          </w:p>
        </w:tc>
        <w:tc>
          <w:tcPr>
            <w:tcW w:w="1167" w:type="dxa"/>
            <w:noWrap/>
            <w:hideMark/>
          </w:tcPr>
          <w:p w14:paraId="7FE99435" w14:textId="77777777" w:rsidR="00806C89" w:rsidRPr="00806C89" w:rsidRDefault="00806C89" w:rsidP="00806C89">
            <w:r w:rsidRPr="00806C89">
              <w:rPr>
                <w:rFonts w:hint="cs"/>
              </w:rPr>
              <w:t> </w:t>
            </w:r>
          </w:p>
        </w:tc>
        <w:tc>
          <w:tcPr>
            <w:tcW w:w="2337" w:type="dxa"/>
            <w:noWrap/>
            <w:hideMark/>
          </w:tcPr>
          <w:p w14:paraId="3EE7C424" w14:textId="77777777" w:rsidR="00806C89" w:rsidRPr="00806C89" w:rsidRDefault="00806C89" w:rsidP="00806C89">
            <w:r w:rsidRPr="00806C89">
              <w:rPr>
                <w:rFonts w:hint="cs"/>
              </w:rPr>
              <w:t xml:space="preserve">                69,170,745,000 </w:t>
            </w:r>
          </w:p>
        </w:tc>
      </w:tr>
    </w:tbl>
    <w:p w14:paraId="7DEF0B10" w14:textId="77777777" w:rsidR="005D4D65" w:rsidRPr="00C82320" w:rsidRDefault="005D4D65">
      <w:pPr>
        <w:rPr>
          <w:rtl/>
        </w:rPr>
      </w:pPr>
    </w:p>
    <w:p w14:paraId="56885F65" w14:textId="77777777" w:rsidR="005D4D65" w:rsidRPr="00C82320" w:rsidRDefault="005D4D65">
      <w:pPr>
        <w:rPr>
          <w:rtl/>
        </w:rPr>
      </w:pP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D1493"/>
    <w:rsid w:val="001F0A16"/>
    <w:rsid w:val="0022614F"/>
    <w:rsid w:val="00232AEC"/>
    <w:rsid w:val="0024567C"/>
    <w:rsid w:val="00252E0A"/>
    <w:rsid w:val="00262F10"/>
    <w:rsid w:val="0027259B"/>
    <w:rsid w:val="0029549A"/>
    <w:rsid w:val="002A0A4E"/>
    <w:rsid w:val="002A4A5E"/>
    <w:rsid w:val="002F25BE"/>
    <w:rsid w:val="0031283E"/>
    <w:rsid w:val="00325255"/>
    <w:rsid w:val="003E06F1"/>
    <w:rsid w:val="004013B3"/>
    <w:rsid w:val="00412282"/>
    <w:rsid w:val="0043202B"/>
    <w:rsid w:val="00467625"/>
    <w:rsid w:val="0048585B"/>
    <w:rsid w:val="005275CB"/>
    <w:rsid w:val="00562482"/>
    <w:rsid w:val="00586FA1"/>
    <w:rsid w:val="005B45F1"/>
    <w:rsid w:val="005D4D65"/>
    <w:rsid w:val="00605957"/>
    <w:rsid w:val="006360BF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6139"/>
    <w:rsid w:val="00747F9D"/>
    <w:rsid w:val="007B0C6B"/>
    <w:rsid w:val="007C325B"/>
    <w:rsid w:val="007D6FAC"/>
    <w:rsid w:val="007F387E"/>
    <w:rsid w:val="00806C89"/>
    <w:rsid w:val="00850336"/>
    <w:rsid w:val="008554C9"/>
    <w:rsid w:val="00894389"/>
    <w:rsid w:val="008D74F9"/>
    <w:rsid w:val="008E1CC2"/>
    <w:rsid w:val="00900F20"/>
    <w:rsid w:val="00903806"/>
    <w:rsid w:val="00907E67"/>
    <w:rsid w:val="00923EED"/>
    <w:rsid w:val="0094150B"/>
    <w:rsid w:val="009632EC"/>
    <w:rsid w:val="00970E6B"/>
    <w:rsid w:val="009C05CF"/>
    <w:rsid w:val="009D306B"/>
    <w:rsid w:val="009D724E"/>
    <w:rsid w:val="00A06820"/>
    <w:rsid w:val="00A160EB"/>
    <w:rsid w:val="00A30093"/>
    <w:rsid w:val="00A4197F"/>
    <w:rsid w:val="00A469E8"/>
    <w:rsid w:val="00AA23B9"/>
    <w:rsid w:val="00AA788C"/>
    <w:rsid w:val="00AC0AD6"/>
    <w:rsid w:val="00AC6ED7"/>
    <w:rsid w:val="00B73623"/>
    <w:rsid w:val="00BC339F"/>
    <w:rsid w:val="00BC6370"/>
    <w:rsid w:val="00C029D9"/>
    <w:rsid w:val="00C41627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76D6D"/>
    <w:rsid w:val="00EF3EB4"/>
    <w:rsid w:val="00F00BD5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806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806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87</cp:revision>
  <cp:lastPrinted>2021-02-07T04:49:00Z</cp:lastPrinted>
  <dcterms:created xsi:type="dcterms:W3CDTF">2020-12-01T08:10:00Z</dcterms:created>
  <dcterms:modified xsi:type="dcterms:W3CDTF">2022-09-28T05:22:00Z</dcterms:modified>
</cp:coreProperties>
</file>