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4B0" w:rsidRDefault="00D074B0" w:rsidP="00315FFF">
      <w:pPr>
        <w:bidi/>
        <w:jc w:val="center"/>
        <w:rPr>
          <w:rFonts w:cs="B Nazanin" w:hint="cs"/>
          <w:sz w:val="28"/>
          <w:szCs w:val="28"/>
          <w:lang w:bidi="fa-IR"/>
        </w:rPr>
      </w:pPr>
    </w:p>
    <w:p w:rsidR="00D074B0" w:rsidRPr="008F6880" w:rsidRDefault="00D074B0" w:rsidP="00D074B0">
      <w:pPr>
        <w:shd w:val="clear" w:color="auto" w:fill="FFFFFF" w:themeFill="background1"/>
        <w:spacing w:line="300" w:lineRule="auto"/>
        <w:jc w:val="center"/>
        <w:rPr>
          <w:rFonts w:cs="B Titr"/>
          <w:sz w:val="18"/>
        </w:rPr>
      </w:pPr>
      <w:r>
        <w:rPr>
          <w:rFonts w:cs="B Titr"/>
          <w:sz w:val="18"/>
        </w:rPr>
        <w:t>T</w:t>
      </w:r>
      <w:r w:rsidRPr="008F6880">
        <w:rPr>
          <w:rFonts w:cs="B Titr" w:hint="cs"/>
          <w:sz w:val="18"/>
          <w:rtl/>
        </w:rPr>
        <w:t xml:space="preserve">تعهد نامه </w:t>
      </w:r>
      <w:proofErr w:type="gramStart"/>
      <w:r w:rsidRPr="008F6880">
        <w:rPr>
          <w:rFonts w:cs="B Titr" w:hint="cs"/>
          <w:sz w:val="18"/>
          <w:rtl/>
        </w:rPr>
        <w:t>عدم  شمول</w:t>
      </w:r>
      <w:proofErr w:type="gramEnd"/>
      <w:r w:rsidRPr="008F6880">
        <w:rPr>
          <w:rFonts w:cs="B Titr" w:hint="cs"/>
          <w:sz w:val="18"/>
          <w:rtl/>
        </w:rPr>
        <w:t xml:space="preserve"> بخشنامه تعارض منافع به شماره 100/50/33144/99مورخ 18/8/1399</w:t>
      </w:r>
    </w:p>
    <w:p w:rsidR="00AD1535" w:rsidRPr="00E86B31" w:rsidRDefault="00AD1535" w:rsidP="0044178E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در راستای اجرای بخشنامه ابلاغی مقام عالی وزارت نیرو در خصوص نحوه مدیریت تعارض منافع به شماره 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100/50/33144/99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مورخ 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18/08/1399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، انعقاد قرارداد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شرکت آب و فاضلاب استان قزوین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با اشخاص حقیقی و حقوقی نبایستی موجب تعارض منافع برای کارکنان وزارت نیرو و شرکت های زیرمجموعه </w:t>
      </w:r>
      <w:bookmarkStart w:id="0" w:name="_GoBack"/>
      <w:bookmarkEnd w:id="0"/>
      <w:r w:rsidRPr="00E86B31">
        <w:rPr>
          <w:rFonts w:cs="B Nazanin" w:hint="cs"/>
          <w:sz w:val="24"/>
          <w:szCs w:val="24"/>
          <w:rtl/>
          <w:lang w:bidi="fa-IR"/>
        </w:rPr>
        <w:t>گردد؛ لذا ضروریست طرفین قرارداد با شرکت آب و فاضلاب استان قزوین در صورت وجود هریک از مصادیق و موقعیت های تعارض منافع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مشروحه ذیل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برای کارکنان وزارت نیرو و شرکت های زیرمجموعه ، نسبت به افشاء، اظهار و اطلاع آن به دفاتر بازرسی و حراست شرکت آب و فاضلاب استان قزوین (کارفرما) اقدام تا نسبت به رفع تعارض منافع و یا خاتمه پیمان اقدام گردد و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لازم به توضیح است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در صورت تشخیص موضوع تعارض منافع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،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توسط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86B31">
        <w:rPr>
          <w:rFonts w:cs="B Nazanin" w:hint="cs"/>
          <w:sz w:val="24"/>
          <w:szCs w:val="24"/>
          <w:rtl/>
          <w:lang w:bidi="fa-IR"/>
        </w:rPr>
        <w:t>کارفرما،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86B31">
        <w:rPr>
          <w:rFonts w:cs="B Nazanin" w:hint="cs"/>
          <w:sz w:val="24"/>
          <w:szCs w:val="24"/>
          <w:rtl/>
          <w:lang w:bidi="fa-IR"/>
        </w:rPr>
        <w:t>نسبت به فسخ قرارداد و ضبط تضمین حسن انجام تعهدات و</w:t>
      </w:r>
      <w:r w:rsidR="00533F7A" w:rsidRPr="00E86B31">
        <w:rPr>
          <w:rFonts w:cs="B Nazanin" w:hint="cs"/>
          <w:sz w:val="24"/>
          <w:szCs w:val="24"/>
          <w:rtl/>
          <w:lang w:bidi="fa-IR"/>
        </w:rPr>
        <w:t xml:space="preserve"> همچنین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اخذ خسارات وارده در اثر فسخ و تاخیر در اجرای کار (قرارداد ) با تشخیص کارفرما اقدام خواهد شد و ضمناً افراد متخلف به تناسب مسئولیت به مراجع رسیدگی به تخلفات اداری و کمیته انضباط کار و یا مراجع قضایی ذیربط معرفی خواهند شد و طرف قرارداد با شرکت آب و فاضلاب استان قزوین حق هیچگونه اعتراض را در اینخصوص نخواهد داشت . </w:t>
      </w:r>
    </w:p>
    <w:p w:rsidR="00AD1535" w:rsidRPr="00E86B31" w:rsidRDefault="00AD1535" w:rsidP="00315FF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مصادیق تعارض منافع : </w:t>
      </w:r>
    </w:p>
    <w:p w:rsidR="00AD1535" w:rsidRPr="00E86B31" w:rsidRDefault="00AD1535" w:rsidP="00D470B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>- ارائه هرگونه امتیاز، تسهیلات، حق مشاوره، هدیه و موارد مشابه توسط اشخاص حقیقی/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86B31">
        <w:rPr>
          <w:rFonts w:cs="B Nazanin" w:hint="cs"/>
          <w:sz w:val="24"/>
          <w:szCs w:val="24"/>
          <w:rtl/>
          <w:lang w:bidi="fa-IR"/>
        </w:rPr>
        <w:t>حقوقی طرف قرارداد با شرکت آب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E86B31">
        <w:rPr>
          <w:rFonts w:cs="B Nazanin" w:hint="cs"/>
          <w:sz w:val="24"/>
          <w:szCs w:val="24"/>
          <w:rtl/>
          <w:lang w:bidi="fa-IR"/>
        </w:rPr>
        <w:t>فا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ضلاب استان قزوین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به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کارکنان وزارت نیرو و شرکتهای زیر مجموعه در تمام سطوح در مقابل انجام وظایف اداری و وظایف مرتبط با شغل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آنها.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AD1535" w:rsidRPr="00E86B31" w:rsidRDefault="00AD1535" w:rsidP="00315FF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>- همکاری و یا کسب منافع کارکنان وزارت نیرو و شرکت های زیرمجموعه خارج از وظایف و مسئولیت های شغلی و ضوابط و چارچوب های اداری با اشخاص حقیقی / حقوقی طرف قرارداد با شرکت آب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86B31">
        <w:rPr>
          <w:rFonts w:cs="B Nazanin" w:hint="cs"/>
          <w:sz w:val="24"/>
          <w:szCs w:val="24"/>
          <w:rtl/>
          <w:lang w:bidi="fa-IR"/>
        </w:rPr>
        <w:t>فا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ضلاب استان قزوین.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AD1535" w:rsidRPr="00E86B31" w:rsidRDefault="00AD1535" w:rsidP="00D470B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- تاثیرگذار بودن مستقیم یا غیرمستقیم تصمیمات کارکنان وزارت نیرو و شرکتهای زیرمجموعه در قراردادهای منعقده با اشخاص حقیقی / حقوقی 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 xml:space="preserve"> با شرکت آب و فاضلاب استان قزوین ، 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به نحوی که هرگونه حق یا امتیاز مالی یا غیرمالی تماماً یا جزئاً و به طور مستقیم یا غیرمستقیم </w:t>
      </w:r>
      <w:r w:rsidR="00315FFF" w:rsidRPr="00E86B31">
        <w:rPr>
          <w:rFonts w:cs="B Nazanin" w:hint="cs"/>
          <w:sz w:val="24"/>
          <w:szCs w:val="24"/>
          <w:rtl/>
          <w:lang w:bidi="fa-IR"/>
        </w:rPr>
        <w:t xml:space="preserve">عاید 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>ف</w:t>
      </w:r>
      <w:r w:rsidR="00315FFF" w:rsidRPr="00E86B31">
        <w:rPr>
          <w:rFonts w:cs="B Nazanin" w:hint="cs"/>
          <w:sz w:val="24"/>
          <w:szCs w:val="24"/>
          <w:rtl/>
          <w:lang w:bidi="fa-IR"/>
        </w:rPr>
        <w:t xml:space="preserve">رد یا بستگان وی شامل پدر ،مادر ، همسر، خواهر، برادر ، فرزند ، داماد و عروس شود. </w:t>
      </w:r>
    </w:p>
    <w:p w:rsidR="00315FFF" w:rsidRPr="00E86B31" w:rsidRDefault="00315FFF" w:rsidP="00D470BB">
      <w:pPr>
        <w:bidi/>
        <w:jc w:val="both"/>
        <w:rPr>
          <w:rFonts w:cs="B Nazanin"/>
          <w:sz w:val="24"/>
          <w:szCs w:val="24"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شایان ذکر است منظور از کارکنان در موارد مذکور کلیه مدیران، کارشناسان و سایر شاغلینی است که به صورت رسمی، دائمی، پیمانی، مدت معین، انجام کار مشخص، تامین نیرو، شرکتی، حجمی، طرحی، کارگری، پیمانکاری، بروسن سپاری، مشاوره ای و سایر قرادادهای تمام وقت در وزارت نیرو و شرکت های زیرمجموعه فعالیت می نمایند. </w:t>
      </w:r>
    </w:p>
    <w:p w:rsidR="00D074B0" w:rsidRPr="008F6880" w:rsidRDefault="00D074B0" w:rsidP="00D074B0">
      <w:pPr>
        <w:shd w:val="clear" w:color="auto" w:fill="FFFFFF" w:themeFill="background1"/>
        <w:spacing w:line="300" w:lineRule="auto"/>
        <w:jc w:val="lowKashida"/>
        <w:rPr>
          <w:rFonts w:cs="B Mitra"/>
          <w:szCs w:val="26"/>
          <w:rtl/>
        </w:rPr>
      </w:pPr>
    </w:p>
    <w:p w:rsidR="00D074B0" w:rsidRPr="008F6880" w:rsidRDefault="00D074B0" w:rsidP="00D074B0">
      <w:pPr>
        <w:shd w:val="clear" w:color="auto" w:fill="FFFFFF" w:themeFill="background1"/>
        <w:bidi/>
        <w:spacing w:line="300" w:lineRule="auto"/>
        <w:jc w:val="lowKashida"/>
        <w:rPr>
          <w:rFonts w:cs="B Titr"/>
          <w:sz w:val="16"/>
          <w:rtl/>
          <w:lang w:bidi="fa-IR"/>
        </w:rPr>
      </w:pPr>
      <w:r>
        <w:rPr>
          <w:rFonts w:cs="B Titr" w:hint="cs"/>
          <w:sz w:val="16"/>
          <w:rtl/>
        </w:rPr>
        <w:t>نام</w:t>
      </w:r>
      <w:r>
        <w:rPr>
          <w:rFonts w:cs="B Titr" w:hint="cs"/>
          <w:sz w:val="16"/>
          <w:rtl/>
          <w:lang w:bidi="fa-IR"/>
        </w:rPr>
        <w:t xml:space="preserve"> پیمانکار/فروشنده/مشاور/مجری</w:t>
      </w:r>
      <w:r w:rsidR="00E86B31">
        <w:rPr>
          <w:rFonts w:cs="B Titr" w:hint="cs"/>
          <w:sz w:val="16"/>
          <w:rtl/>
          <w:lang w:bidi="fa-IR"/>
        </w:rPr>
        <w:t>/مزایده گر</w:t>
      </w:r>
      <w:r w:rsidRPr="008F6880">
        <w:rPr>
          <w:rFonts w:cs="B Titr" w:hint="cs"/>
          <w:sz w:val="16"/>
          <w:rtl/>
        </w:rPr>
        <w:t xml:space="preserve"> :</w:t>
      </w:r>
      <w:r>
        <w:rPr>
          <w:rFonts w:cs="B Titr"/>
          <w:sz w:val="16"/>
        </w:rPr>
        <w:t xml:space="preserve">                                                                                                </w:t>
      </w:r>
      <w:r w:rsidRPr="008F6880">
        <w:rPr>
          <w:rFonts w:cs="B Titr" w:hint="cs"/>
          <w:sz w:val="16"/>
          <w:rtl/>
        </w:rPr>
        <w:t xml:space="preserve"> تاريخ : </w:t>
      </w:r>
      <w:r w:rsidRPr="008F6880">
        <w:rPr>
          <w:rFonts w:cs="B Titr" w:hint="cs"/>
          <w:sz w:val="16"/>
          <w:rtl/>
        </w:rPr>
        <w:tab/>
      </w:r>
    </w:p>
    <w:p w:rsidR="00D074B0" w:rsidRPr="008F6880" w:rsidRDefault="00D074B0" w:rsidP="00D074B0">
      <w:pPr>
        <w:shd w:val="clear" w:color="auto" w:fill="FFFFFF" w:themeFill="background1"/>
        <w:bidi/>
        <w:spacing w:line="300" w:lineRule="auto"/>
        <w:jc w:val="lowKashida"/>
        <w:rPr>
          <w:rFonts w:cs="B Titr"/>
          <w:sz w:val="16"/>
          <w:rtl/>
        </w:rPr>
      </w:pPr>
      <w:r w:rsidRPr="008F6880">
        <w:rPr>
          <w:rFonts w:cs="B Titr" w:hint="cs"/>
          <w:sz w:val="16"/>
          <w:rtl/>
        </w:rPr>
        <w:tab/>
      </w:r>
    </w:p>
    <w:p w:rsidR="00D074B0" w:rsidRPr="00315FFF" w:rsidRDefault="00D074B0" w:rsidP="009637C8">
      <w:pPr>
        <w:shd w:val="clear" w:color="auto" w:fill="FFFFFF" w:themeFill="background1"/>
        <w:bidi/>
        <w:spacing w:line="300" w:lineRule="auto"/>
        <w:jc w:val="lowKashida"/>
        <w:rPr>
          <w:rFonts w:cs="B Nazanin"/>
          <w:sz w:val="28"/>
          <w:szCs w:val="28"/>
          <w:lang w:bidi="fa-IR"/>
        </w:rPr>
      </w:pPr>
      <w:r w:rsidRPr="008F6880">
        <w:rPr>
          <w:rFonts w:cs="B Titr" w:hint="cs"/>
          <w:sz w:val="16"/>
          <w:rtl/>
        </w:rPr>
        <w:t xml:space="preserve">نام و نام خانوادگي و امضاي مجاز تعهدآور و مهر </w:t>
      </w:r>
      <w:r w:rsidR="00E86B31">
        <w:rPr>
          <w:rFonts w:cs="B Titr" w:hint="cs"/>
          <w:sz w:val="16"/>
          <w:rtl/>
        </w:rPr>
        <w:t>شرکت</w:t>
      </w:r>
      <w:r w:rsidRPr="008F6880">
        <w:rPr>
          <w:rFonts w:cs="B Titr" w:hint="cs"/>
          <w:sz w:val="16"/>
          <w:rtl/>
        </w:rPr>
        <w:t xml:space="preserve"> :</w:t>
      </w:r>
    </w:p>
    <w:sectPr w:rsidR="00D074B0" w:rsidRPr="00315FFF" w:rsidSect="00F40976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565C"/>
    <w:rsid w:val="0017565C"/>
    <w:rsid w:val="00315FFF"/>
    <w:rsid w:val="003F5CBD"/>
    <w:rsid w:val="0044178E"/>
    <w:rsid w:val="004732F2"/>
    <w:rsid w:val="00533F7A"/>
    <w:rsid w:val="008F6050"/>
    <w:rsid w:val="00901DCC"/>
    <w:rsid w:val="009637C8"/>
    <w:rsid w:val="00AC583C"/>
    <w:rsid w:val="00AD1535"/>
    <w:rsid w:val="00C06119"/>
    <w:rsid w:val="00D074B0"/>
    <w:rsid w:val="00D470BB"/>
    <w:rsid w:val="00E86B31"/>
    <w:rsid w:val="00F40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2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5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se-dabir-2</dc:creator>
  <cp:keywords/>
  <dc:description/>
  <cp:lastModifiedBy>se-gh-2 Nikja</cp:lastModifiedBy>
  <cp:revision>9</cp:revision>
  <dcterms:created xsi:type="dcterms:W3CDTF">2020-12-10T09:32:00Z</dcterms:created>
  <dcterms:modified xsi:type="dcterms:W3CDTF">2021-01-03T05:36:00Z</dcterms:modified>
</cp:coreProperties>
</file>